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199C" w14:textId="77777777" w:rsidR="00145BBF" w:rsidRPr="00145BBF" w:rsidRDefault="00145BBF" w:rsidP="00145B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0"/>
          <w:szCs w:val="20"/>
        </w:rPr>
      </w:pPr>
      <w:r w:rsidRPr="00145BBF">
        <w:rPr>
          <w:rFonts w:ascii="Times New Roman" w:hAnsi="Times New Roman" w:cs="Times New Roman"/>
          <w:kern w:val="0"/>
          <w:sz w:val="20"/>
          <w:szCs w:val="20"/>
        </w:rPr>
        <w:t xml:space="preserve">Pirkimų sąlygų </w:t>
      </w:r>
    </w:p>
    <w:p w14:paraId="0D9C88F5" w14:textId="0F57BE02" w:rsidR="00145BBF" w:rsidRDefault="00145BBF" w:rsidP="00145B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</w:pPr>
      <w:r w:rsidRPr="00145BBF">
        <w:rPr>
          <w:rFonts w:ascii="Times New Roman" w:hAnsi="Times New Roman" w:cs="Times New Roman"/>
          <w:kern w:val="0"/>
          <w:sz w:val="20"/>
          <w:szCs w:val="20"/>
        </w:rPr>
        <w:t>3 priedas „</w:t>
      </w:r>
      <w:r w:rsidRPr="00145BBF"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  <w:t>Kokybės kriterijai ir jų vertinimas</w:t>
      </w:r>
      <w:r w:rsidRPr="00145BBF">
        <w:rPr>
          <w:rFonts w:ascii="Times New Roman" w:hAnsi="Times New Roman" w:cs="Times New Roman"/>
          <w:color w:val="000000" w:themeColor="text1"/>
          <w:kern w:val="0"/>
          <w:sz w:val="20"/>
          <w:szCs w:val="20"/>
        </w:rPr>
        <w:t>“</w:t>
      </w:r>
    </w:p>
    <w:p w14:paraId="21861620" w14:textId="77777777" w:rsidR="00145BBF" w:rsidRPr="00145BBF" w:rsidRDefault="00145BBF" w:rsidP="00145B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0"/>
          <w:szCs w:val="20"/>
        </w:rPr>
      </w:pPr>
    </w:p>
    <w:p w14:paraId="240115EF" w14:textId="77777777" w:rsidR="00CA6F09" w:rsidRDefault="00CA6F09" w:rsidP="00145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215AD8F" w14:textId="7329C1EA" w:rsidR="00FE3BFE" w:rsidRPr="00FE3BFE" w:rsidRDefault="00FE3BFE" w:rsidP="00145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FE3BFE">
        <w:rPr>
          <w:rFonts w:ascii="Times New Roman" w:hAnsi="Times New Roman" w:cs="Times New Roman"/>
          <w:b/>
          <w:bCs/>
          <w:kern w:val="0"/>
          <w:sz w:val="24"/>
          <w:szCs w:val="24"/>
        </w:rPr>
        <w:t>PASIŪLYMŲ VERTINIMAS IR PALYGINIMAS</w:t>
      </w:r>
    </w:p>
    <w:p w14:paraId="74B022CF" w14:textId="77777777" w:rsidR="00FE3BFE" w:rsidRPr="00FE3BFE" w:rsidRDefault="00FE3BFE" w:rsidP="00FE3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4345391" w14:textId="5DD18F78" w:rsidR="00FE3BFE" w:rsidRPr="00FE3BFE" w:rsidRDefault="00FE3BFE" w:rsidP="00145BBF">
      <w:pPr>
        <w:autoSpaceDE w:val="0"/>
        <w:autoSpaceDN w:val="0"/>
        <w:adjustRightInd w:val="0"/>
        <w:spacing w:after="0" w:line="240" w:lineRule="auto"/>
        <w:ind w:firstLine="12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FE">
        <w:rPr>
          <w:rFonts w:ascii="Times New Roman" w:hAnsi="Times New Roman" w:cs="Times New Roman"/>
          <w:color w:val="000000"/>
          <w:sz w:val="24"/>
          <w:szCs w:val="24"/>
        </w:rPr>
        <w:t xml:space="preserve">1. Perkančioji organizacija </w:t>
      </w:r>
      <w:r w:rsidRPr="00FE3BFE">
        <w:rPr>
          <w:rFonts w:ascii="Times New Roman" w:hAnsi="Times New Roman" w:cs="Times New Roman"/>
          <w:sz w:val="24"/>
          <w:szCs w:val="24"/>
        </w:rPr>
        <w:t xml:space="preserve">siekdama maksimalios naudos Apdraustiesiems, neatmestus pasiūlymus vertins pagal </w:t>
      </w:r>
      <w:bookmarkStart w:id="0" w:name="_Hlk133486245"/>
      <w:r w:rsidRPr="00FE3BFE">
        <w:rPr>
          <w:rFonts w:ascii="Times New Roman" w:hAnsi="Times New Roman" w:cs="Times New Roman"/>
          <w:sz w:val="24"/>
          <w:szCs w:val="24"/>
        </w:rPr>
        <w:t>ekonominio naudingumo vertinimo kriterijų</w:t>
      </w:r>
      <w:bookmarkEnd w:id="0"/>
      <w:r w:rsidRPr="00FE3BFE">
        <w:rPr>
          <w:rFonts w:ascii="Times New Roman" w:hAnsi="Times New Roman" w:cs="Times New Roman"/>
          <w:sz w:val="24"/>
          <w:szCs w:val="24"/>
        </w:rPr>
        <w:t xml:space="preserve">. </w:t>
      </w:r>
      <w:r w:rsidRPr="00FE3BFE">
        <w:rPr>
          <w:rFonts w:ascii="Times New Roman" w:hAnsi="Times New Roman" w:cs="Times New Roman"/>
          <w:b/>
          <w:sz w:val="24"/>
          <w:szCs w:val="24"/>
        </w:rPr>
        <w:t>Vertinamas laisvo atsiskaitymo limitas vienam Apdraustajam.</w:t>
      </w:r>
    </w:p>
    <w:p w14:paraId="0676989A" w14:textId="0AE2467C" w:rsidR="00FE3BFE" w:rsidRPr="00FE3BFE" w:rsidRDefault="00FE3BFE" w:rsidP="00FE3BFE">
      <w:pPr>
        <w:autoSpaceDE w:val="0"/>
        <w:autoSpaceDN w:val="0"/>
        <w:adjustRightInd w:val="0"/>
        <w:spacing w:after="0" w:line="240" w:lineRule="auto"/>
        <w:ind w:firstLine="1296"/>
        <w:rPr>
          <w:rFonts w:ascii="Times New Roman" w:hAnsi="Times New Roman" w:cs="Times New Roman"/>
          <w:b/>
          <w:sz w:val="24"/>
          <w:szCs w:val="24"/>
        </w:rPr>
      </w:pPr>
      <w:r w:rsidRPr="00FE3BFE">
        <w:rPr>
          <w:rFonts w:ascii="Times New Roman" w:hAnsi="Times New Roman" w:cs="Times New Roman"/>
          <w:sz w:val="24"/>
          <w:szCs w:val="24"/>
        </w:rPr>
        <w:t xml:space="preserve">2. Maksimalus surenkamas balas </w:t>
      </w:r>
      <w:r w:rsidRPr="00FE3BFE">
        <w:rPr>
          <w:rFonts w:ascii="Times New Roman" w:hAnsi="Times New Roman" w:cs="Times New Roman"/>
          <w:b/>
          <w:sz w:val="24"/>
          <w:szCs w:val="24"/>
        </w:rPr>
        <w:t>kiekvienam draudimo paslaugos variantui</w:t>
      </w:r>
      <w:r w:rsidRPr="00FE3BFE">
        <w:rPr>
          <w:rFonts w:ascii="Times New Roman" w:hAnsi="Times New Roman" w:cs="Times New Roman"/>
          <w:sz w:val="24"/>
          <w:szCs w:val="24"/>
        </w:rPr>
        <w:t xml:space="preserve"> – </w:t>
      </w:r>
      <w:r w:rsidR="00145BBF">
        <w:rPr>
          <w:rFonts w:ascii="Times New Roman" w:hAnsi="Times New Roman" w:cs="Times New Roman"/>
          <w:sz w:val="24"/>
          <w:szCs w:val="24"/>
        </w:rPr>
        <w:t>5</w:t>
      </w:r>
      <w:r w:rsidRPr="00FE3BFE">
        <w:rPr>
          <w:rFonts w:ascii="Times New Roman" w:hAnsi="Times New Roman" w:cs="Times New Roman"/>
          <w:sz w:val="24"/>
          <w:szCs w:val="24"/>
        </w:rPr>
        <w:t>0.</w:t>
      </w:r>
    </w:p>
    <w:p w14:paraId="0EC904E5" w14:textId="77777777" w:rsidR="00FE3BFE" w:rsidRPr="00FE3BFE" w:rsidRDefault="00FE3BFE" w:rsidP="00FE3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3BFE">
        <w:rPr>
          <w:rFonts w:ascii="Times New Roman" w:hAnsi="Times New Roman" w:cs="Times New Roman"/>
          <w:sz w:val="24"/>
          <w:szCs w:val="24"/>
        </w:rPr>
        <w:t>100 balų surinks, pasiūlęs didžiausią laisvo atsiskaitymo limitą vienam apdraustajam. Pasiūlymų balas bus apskaičiuojamas ir laimėtojas nustatomas pagal formulę:</w:t>
      </w:r>
    </w:p>
    <w:p w14:paraId="50CD7A77" w14:textId="77777777" w:rsidR="00FE3BFE" w:rsidRPr="00FE3BFE" w:rsidRDefault="00FE3BFE" w:rsidP="00FE3BFE">
      <w:pPr>
        <w:pStyle w:val="Sraopastraipa"/>
        <w:spacing w:after="0" w:line="240" w:lineRule="auto"/>
        <w:ind w:left="1261"/>
        <w:jc w:val="both"/>
      </w:pPr>
    </w:p>
    <w:p w14:paraId="75E006B0" w14:textId="7C32D0DC" w:rsidR="00FE3BFE" w:rsidRPr="00FE3BFE" w:rsidRDefault="00FE3BFE" w:rsidP="00FE3BFE">
      <w:pPr>
        <w:pStyle w:val="Sraopastraipa"/>
        <w:ind w:left="1146"/>
        <w:jc w:val="both"/>
      </w:pPr>
      <w:r w:rsidRPr="00FE3BFE">
        <w:rPr>
          <w:lang w:eastAsia="zh-CN"/>
        </w:rPr>
        <w:t xml:space="preserve">      L</w:t>
      </w:r>
      <w:r w:rsidRPr="00FE3BFE">
        <w:rPr>
          <w:vertAlign w:val="subscript"/>
        </w:rPr>
        <w:t>(1)</w:t>
      </w:r>
      <w:r w:rsidRPr="00FE3BFE">
        <w:t xml:space="preserve"> </w:t>
      </w:r>
      <w:r w:rsidRPr="00FE3BFE">
        <w:rPr>
          <w:lang w:eastAsia="zh-CN"/>
        </w:rPr>
        <w:t xml:space="preserve"> </w:t>
      </w:r>
      <w:r w:rsidRPr="00FE3BFE">
        <w:t xml:space="preserve"> (I draudimo paslaugų variantas) = (P</w:t>
      </w:r>
      <w:bookmarkStart w:id="1" w:name="_Hlk97036494"/>
      <w:r w:rsidRPr="00FE3BFE">
        <w:rPr>
          <w:vertAlign w:val="subscript"/>
        </w:rPr>
        <w:t>(pas)</w:t>
      </w:r>
      <w:r w:rsidRPr="00FE3BFE">
        <w:t xml:space="preserve"> </w:t>
      </w:r>
      <w:bookmarkEnd w:id="1"/>
      <w:r w:rsidRPr="00FE3BFE">
        <w:t>/ P</w:t>
      </w:r>
      <w:r w:rsidRPr="00FE3BFE">
        <w:rPr>
          <w:vertAlign w:val="subscript"/>
        </w:rPr>
        <w:t>(</w:t>
      </w:r>
      <w:proofErr w:type="spellStart"/>
      <w:r w:rsidRPr="00FE3BFE">
        <w:rPr>
          <w:vertAlign w:val="subscript"/>
        </w:rPr>
        <w:t>max</w:t>
      </w:r>
      <w:proofErr w:type="spellEnd"/>
      <w:r w:rsidRPr="00FE3BFE">
        <w:rPr>
          <w:vertAlign w:val="subscript"/>
        </w:rPr>
        <w:t>)</w:t>
      </w:r>
      <w:r w:rsidRPr="00FE3BFE">
        <w:t xml:space="preserve"> ) * </w:t>
      </w:r>
      <w:r w:rsidR="00145BBF">
        <w:t>5</w:t>
      </w:r>
      <w:r w:rsidRPr="00FE3BFE">
        <w:t>0;</w:t>
      </w:r>
    </w:p>
    <w:p w14:paraId="2E6D7783" w14:textId="04CDA82B" w:rsidR="00FE3BFE" w:rsidRPr="00FE3BFE" w:rsidRDefault="00FE3BFE" w:rsidP="00FE3BFE">
      <w:pPr>
        <w:ind w:left="1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3BF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FE3BFE">
        <w:rPr>
          <w:rFonts w:ascii="Times New Roman" w:hAnsi="Times New Roman" w:cs="Times New Roman"/>
          <w:sz w:val="24"/>
          <w:szCs w:val="24"/>
          <w:lang w:eastAsia="zh-CN"/>
        </w:rPr>
        <w:t>L</w:t>
      </w:r>
      <w:r w:rsidRPr="00FE3BFE">
        <w:rPr>
          <w:rFonts w:ascii="Times New Roman" w:hAnsi="Times New Roman" w:cs="Times New Roman"/>
          <w:sz w:val="24"/>
          <w:szCs w:val="24"/>
          <w:vertAlign w:val="subscript"/>
        </w:rPr>
        <w:t>(2)</w:t>
      </w:r>
      <w:r w:rsidRPr="00FE3BFE">
        <w:rPr>
          <w:rFonts w:ascii="Times New Roman" w:eastAsia="Calibri" w:hAnsi="Times New Roman" w:cs="Times New Roman"/>
          <w:sz w:val="24"/>
          <w:szCs w:val="24"/>
        </w:rPr>
        <w:t xml:space="preserve"> (II draudimo paslaugų variantas) = (P(pas) / P(</w:t>
      </w:r>
      <w:proofErr w:type="spellStart"/>
      <w:r w:rsidRPr="00FE3BFE">
        <w:rPr>
          <w:rFonts w:ascii="Times New Roman" w:eastAsia="Calibri" w:hAnsi="Times New Roman" w:cs="Times New Roman"/>
          <w:sz w:val="24"/>
          <w:szCs w:val="24"/>
        </w:rPr>
        <w:t>max</w:t>
      </w:r>
      <w:proofErr w:type="spellEnd"/>
      <w:r w:rsidRPr="00FE3BFE">
        <w:rPr>
          <w:rFonts w:ascii="Times New Roman" w:eastAsia="Calibri" w:hAnsi="Times New Roman" w:cs="Times New Roman"/>
          <w:sz w:val="24"/>
          <w:szCs w:val="24"/>
        </w:rPr>
        <w:t xml:space="preserve">) ) * </w:t>
      </w:r>
      <w:r w:rsidR="00145BBF">
        <w:rPr>
          <w:rFonts w:ascii="Times New Roman" w:eastAsia="Calibri" w:hAnsi="Times New Roman" w:cs="Times New Roman"/>
          <w:sz w:val="24"/>
          <w:szCs w:val="24"/>
        </w:rPr>
        <w:t>5</w:t>
      </w:r>
      <w:r w:rsidRPr="00FE3BFE">
        <w:rPr>
          <w:rFonts w:ascii="Times New Roman" w:eastAsia="Calibri" w:hAnsi="Times New Roman" w:cs="Times New Roman"/>
          <w:sz w:val="24"/>
          <w:szCs w:val="24"/>
        </w:rPr>
        <w:t>0.</w:t>
      </w:r>
    </w:p>
    <w:p w14:paraId="388EB3E2" w14:textId="77777777" w:rsidR="00FE3BFE" w:rsidRPr="00FE3BFE" w:rsidRDefault="00FE3BFE" w:rsidP="00FE3BFE">
      <w:pPr>
        <w:pStyle w:val="Sraopastraipa"/>
        <w:ind w:left="1146"/>
        <w:jc w:val="both"/>
      </w:pPr>
    </w:p>
    <w:p w14:paraId="5597B007" w14:textId="591A4657" w:rsidR="00FE3BFE" w:rsidRPr="00FE3BFE" w:rsidRDefault="00FE3BFE" w:rsidP="00145BBF">
      <w:pPr>
        <w:pStyle w:val="Sraopastraipa"/>
        <w:tabs>
          <w:tab w:val="left" w:pos="567"/>
        </w:tabs>
        <w:ind w:left="12" w:firstLine="567"/>
        <w:jc w:val="both"/>
      </w:pPr>
      <w:r w:rsidRPr="00FE3BFE">
        <w:t>Konkretaus tiekėjo balas (L) nustatomas pasiūlyto laisvo atsiskaitymo limito (P</w:t>
      </w:r>
      <w:r w:rsidRPr="00FE3BFE">
        <w:rPr>
          <w:vertAlign w:val="subscript"/>
        </w:rPr>
        <w:t>(pas)</w:t>
      </w:r>
      <w:r w:rsidRPr="00FE3BFE">
        <w:t xml:space="preserve"> ir didžiausio pasiūlyto laisvo atsiskaitymo limito P</w:t>
      </w:r>
      <w:r w:rsidRPr="00FE3BFE">
        <w:rPr>
          <w:vertAlign w:val="subscript"/>
        </w:rPr>
        <w:t>(max)</w:t>
      </w:r>
      <w:r w:rsidRPr="00FE3BFE">
        <w:t xml:space="preserve">  santykį padauginant iš lyginamojo svorio – </w:t>
      </w:r>
      <w:r w:rsidR="00145BBF">
        <w:t>5</w:t>
      </w:r>
      <w:r w:rsidRPr="00FE3BFE">
        <w:t xml:space="preserve">0).  </w:t>
      </w:r>
    </w:p>
    <w:p w14:paraId="3748EEF6" w14:textId="424B4A71" w:rsidR="00FE3BFE" w:rsidRPr="00FE3BFE" w:rsidRDefault="00FE3BFE" w:rsidP="00145BBF">
      <w:pPr>
        <w:spacing w:before="120" w:after="120"/>
        <w:ind w:firstLine="1296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E3BFE">
        <w:rPr>
          <w:rFonts w:ascii="Times New Roman" w:hAnsi="Times New Roman" w:cs="Times New Roman"/>
          <w:sz w:val="24"/>
          <w:szCs w:val="24"/>
        </w:rPr>
        <w:t xml:space="preserve">3. </w:t>
      </w:r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Ekonominis naudingumas (S) apskaičiuojamas sudedant tiekėjo siūlomų </w:t>
      </w:r>
      <w:bookmarkStart w:id="2" w:name="_Hlk97104559"/>
      <w:r w:rsidRPr="00FE3BF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Draudimo paslaugų I variantą</w:t>
      </w:r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bookmarkStart w:id="3" w:name="_Hlk97104439"/>
      <w:bookmarkStart w:id="4" w:name="_Hlk97036580"/>
      <w:r w:rsidRPr="00FE3BFE">
        <w:rPr>
          <w:rFonts w:ascii="Times New Roman" w:hAnsi="Times New Roman" w:cs="Times New Roman"/>
          <w:sz w:val="24"/>
          <w:szCs w:val="24"/>
          <w:lang w:eastAsia="zh-CN"/>
        </w:rPr>
        <w:t>L</w:t>
      </w:r>
      <w:bookmarkStart w:id="5" w:name="_Hlk97036533"/>
      <w:r w:rsidRPr="00FE3BFE">
        <w:rPr>
          <w:rFonts w:ascii="Times New Roman" w:hAnsi="Times New Roman" w:cs="Times New Roman"/>
          <w:sz w:val="24"/>
          <w:szCs w:val="24"/>
          <w:vertAlign w:val="subscript"/>
        </w:rPr>
        <w:t>(1)</w:t>
      </w:r>
      <w:bookmarkEnd w:id="5"/>
      <w:r w:rsidRPr="00FE3BF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E3BFE">
        <w:rPr>
          <w:rFonts w:ascii="Times New Roman" w:hAnsi="Times New Roman" w:cs="Times New Roman"/>
          <w:sz w:val="24"/>
          <w:szCs w:val="24"/>
        </w:rPr>
        <w:t xml:space="preserve"> </w:t>
      </w:r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bookmarkEnd w:id="3"/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+ </w:t>
      </w:r>
      <w:r w:rsidRPr="00FE3BFE">
        <w:rPr>
          <w:rFonts w:ascii="Times New Roman" w:hAnsi="Times New Roman" w:cs="Times New Roman"/>
          <w:b/>
          <w:sz w:val="24"/>
          <w:szCs w:val="24"/>
          <w:lang w:eastAsia="zh-CN"/>
        </w:rPr>
        <w:t>Draudimo paslaugų II variantą</w:t>
      </w:r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  L</w:t>
      </w:r>
      <w:r w:rsidRPr="00FE3BFE">
        <w:rPr>
          <w:rFonts w:ascii="Times New Roman" w:hAnsi="Times New Roman" w:cs="Times New Roman"/>
          <w:sz w:val="24"/>
          <w:szCs w:val="24"/>
          <w:vertAlign w:val="subscript"/>
        </w:rPr>
        <w:t>(2)</w:t>
      </w:r>
      <w:bookmarkEnd w:id="4"/>
      <w:r w:rsidRPr="00FE3BF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bookmarkEnd w:id="2"/>
      <w:r w:rsidRPr="00FE3BFE">
        <w:rPr>
          <w:rFonts w:ascii="Times New Roman" w:hAnsi="Times New Roman" w:cs="Times New Roman"/>
          <w:sz w:val="24"/>
          <w:szCs w:val="24"/>
          <w:lang w:eastAsia="zh-CN"/>
        </w:rPr>
        <w:t>;</w:t>
      </w:r>
    </w:p>
    <w:p w14:paraId="040414DC" w14:textId="77777777" w:rsidR="00FE3BFE" w:rsidRPr="00FE3BFE" w:rsidRDefault="00FE3BFE" w:rsidP="00145BBF">
      <w:pPr>
        <w:pStyle w:val="Sraopastraipa"/>
        <w:ind w:left="579"/>
        <w:jc w:val="center"/>
        <w:rPr>
          <w:b/>
        </w:rPr>
      </w:pPr>
      <w:r w:rsidRPr="00FE3BFE">
        <w:rPr>
          <w:b/>
          <w:bCs/>
          <w:lang w:eastAsia="zh-CN"/>
        </w:rPr>
        <w:t xml:space="preserve">S = </w:t>
      </w:r>
      <w:r w:rsidRPr="00FE3BFE">
        <w:rPr>
          <w:b/>
          <w:lang w:eastAsia="zh-CN"/>
        </w:rPr>
        <w:t>L</w:t>
      </w:r>
      <w:r w:rsidRPr="00FE3BFE">
        <w:rPr>
          <w:b/>
          <w:vertAlign w:val="subscript"/>
        </w:rPr>
        <w:t>(1)</w:t>
      </w:r>
      <w:r w:rsidRPr="00FE3BFE">
        <w:rPr>
          <w:b/>
        </w:rPr>
        <w:t xml:space="preserve"> </w:t>
      </w:r>
      <w:r w:rsidRPr="00FE3BFE">
        <w:rPr>
          <w:b/>
          <w:lang w:eastAsia="zh-CN"/>
        </w:rPr>
        <w:t xml:space="preserve"> +  </w:t>
      </w:r>
      <w:bookmarkStart w:id="6" w:name="_Hlk97104449"/>
      <w:r w:rsidRPr="00FE3BFE">
        <w:rPr>
          <w:b/>
          <w:lang w:eastAsia="zh-CN"/>
        </w:rPr>
        <w:t>L</w:t>
      </w:r>
      <w:r w:rsidRPr="00FE3BFE">
        <w:rPr>
          <w:b/>
          <w:vertAlign w:val="subscript"/>
        </w:rPr>
        <w:t>(2)</w:t>
      </w:r>
      <w:bookmarkEnd w:id="6"/>
    </w:p>
    <w:p w14:paraId="2BA0E5F5" w14:textId="4E471B84" w:rsidR="00FE3BFE" w:rsidRPr="00FE3BFE" w:rsidRDefault="00FE3BFE" w:rsidP="00145B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BFE">
        <w:rPr>
          <w:sz w:val="24"/>
          <w:szCs w:val="24"/>
        </w:rPr>
        <w:tab/>
      </w:r>
      <w:r w:rsidRPr="00FE3BFE">
        <w:rPr>
          <w:sz w:val="24"/>
          <w:szCs w:val="24"/>
        </w:rPr>
        <w:tab/>
      </w:r>
      <w:r w:rsidRPr="00FE3BFE">
        <w:rPr>
          <w:rFonts w:ascii="Times New Roman" w:hAnsi="Times New Roman" w:cs="Times New Roman"/>
          <w:sz w:val="24"/>
          <w:szCs w:val="24"/>
        </w:rPr>
        <w:t>Ekonomiškai naudingiausias pasiūlymas – tai pasiūlymas, kurio balų suma didžiausia.</w:t>
      </w:r>
      <w:r w:rsidR="00145BBF" w:rsidRPr="00145BB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145BBF" w:rsidRPr="00145BB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Pasiūlymų eilė nustatoma ekonomiškai naudingiausio pasiūlymo vertinimo kriterijų (S) mažėjimo tvarka, kurie bus vertinami ir lyginami iki keturių skaičių po kablelio tikslumu</w:t>
      </w:r>
      <w:r w:rsidR="00145BB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.</w:t>
      </w:r>
    </w:p>
    <w:p w14:paraId="56A2BE05" w14:textId="7AC19A63" w:rsidR="00FE3BFE" w:rsidRPr="00FE3BFE" w:rsidRDefault="00FE3BFE" w:rsidP="00145B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FE">
        <w:rPr>
          <w:rFonts w:ascii="Times New Roman" w:hAnsi="Times New Roman" w:cs="Times New Roman"/>
          <w:sz w:val="24"/>
          <w:szCs w:val="24"/>
        </w:rPr>
        <w:tab/>
      </w:r>
      <w:r w:rsidRPr="00FE3BFE">
        <w:rPr>
          <w:rFonts w:ascii="Times New Roman" w:hAnsi="Times New Roman" w:cs="Times New Roman"/>
          <w:sz w:val="24"/>
          <w:szCs w:val="24"/>
        </w:rPr>
        <w:tab/>
        <w:t xml:space="preserve">4. Draudimo pasiūlymuose gali būti teikiami draudimo sąlygų pagerinimai, tačiau papildomi balai už juos nebus skiriami. </w:t>
      </w:r>
      <w:r w:rsidRPr="00FE3BFE">
        <w:rPr>
          <w:rFonts w:ascii="Times New Roman" w:hAnsi="Times New Roman" w:cs="Times New Roman"/>
          <w:b/>
          <w:sz w:val="24"/>
          <w:szCs w:val="24"/>
        </w:rPr>
        <w:t>Nebus vertinama ir apmokestinama įmokos dalis.</w:t>
      </w:r>
    </w:p>
    <w:p w14:paraId="3C60B3BD" w14:textId="74A0AF9F" w:rsidR="00FE3BFE" w:rsidRPr="00FE3BFE" w:rsidRDefault="00FE3BFE" w:rsidP="00145BBF">
      <w:pPr>
        <w:autoSpaceDE w:val="0"/>
        <w:autoSpaceDN w:val="0"/>
        <w:adjustRightInd w:val="0"/>
        <w:spacing w:after="0" w:line="240" w:lineRule="auto"/>
        <w:ind w:firstLine="1296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FE3BFE">
        <w:rPr>
          <w:rFonts w:ascii="Times New Roman" w:hAnsi="Times New Roman" w:cs="Times New Roman"/>
          <w:kern w:val="0"/>
          <w:sz w:val="24"/>
          <w:szCs w:val="24"/>
        </w:rPr>
        <w:t>5.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  <w:r w:rsidRPr="00FE3BFE">
        <w:rPr>
          <w:rFonts w:ascii="Times New Roman" w:hAnsi="Times New Roman" w:cs="Times New Roman"/>
          <w:kern w:val="0"/>
          <w:sz w:val="24"/>
          <w:szCs w:val="24"/>
        </w:rPr>
        <w:tab/>
      </w:r>
    </w:p>
    <w:p w14:paraId="4890C927" w14:textId="77777777" w:rsidR="00145BBF" w:rsidRDefault="00FE3BFE" w:rsidP="00145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FE3BFE">
        <w:rPr>
          <w:rFonts w:ascii="Times New Roman" w:hAnsi="Times New Roman" w:cs="Times New Roman"/>
          <w:kern w:val="0"/>
          <w:sz w:val="24"/>
          <w:szCs w:val="24"/>
        </w:rPr>
        <w:tab/>
        <w:t>6. Tuo atveju, kai mokesčius reguliuojančių įstatymų ir jų įgyvendinamųjų teisės aktų nustatyta tvarka perkančioji organizacija turi pati sumokėti pridėtinės vertės mokestį už įsigytą pirkimo objektą į valstybės biudžetą, šis mokestis turi būti įskaičiuojamas į pasiūlymo kainą. Jei tiekėjas pateikiant pasiūlymą mokesčio neįskaičiavo, mokestį įskaičiuoja perkančioji organizacija lygindama pasiūlymus.</w:t>
      </w:r>
    </w:p>
    <w:p w14:paraId="64DC1F0B" w14:textId="5DC5CD8D" w:rsidR="00FE3BFE" w:rsidRPr="00FE3BFE" w:rsidRDefault="00FE3BFE" w:rsidP="00145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A5023A4" w14:textId="77777777" w:rsidR="00E81E62" w:rsidRDefault="00E81E62"/>
    <w:sectPr w:rsidR="00E81E6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210"/>
    <w:rsid w:val="00145BBF"/>
    <w:rsid w:val="00736210"/>
    <w:rsid w:val="00CA6F09"/>
    <w:rsid w:val="00D82E74"/>
    <w:rsid w:val="00E81E62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B5BF"/>
  <w15:chartTrackingRefBased/>
  <w15:docId w15:val="{C2F4D127-4E3B-4839-91FB-F7273E09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3BFE"/>
    <w:pPr>
      <w:spacing w:line="256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FE3BF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Sąrašo pastraipa2,List not in Table,Lentele"/>
    <w:basedOn w:val="prastasis"/>
    <w:link w:val="SraopastraipaDiagrama"/>
    <w:uiPriority w:val="34"/>
    <w:qFormat/>
    <w:rsid w:val="00FE3BF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Lijana Rupšienė</dc:creator>
  <cp:keywords/>
  <dc:description/>
  <cp:lastModifiedBy>PC31</cp:lastModifiedBy>
  <cp:revision>2</cp:revision>
  <dcterms:created xsi:type="dcterms:W3CDTF">2026-03-19T09:35:00Z</dcterms:created>
  <dcterms:modified xsi:type="dcterms:W3CDTF">2026-03-19T09:35:00Z</dcterms:modified>
</cp:coreProperties>
</file>